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b/>
          <w:color w:val="0e101a"/>
          <w:sz w:val="24"/>
          <w:szCs w:val="24"/>
        </w:rPr>
      </w:pPr>
      <w:bookmarkStart w:id="0" w:name="_GoBack"/>
      <w:bookmarkEnd w:id="0"/>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Income Gap by Race and Ethnicity</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Student’s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Institution</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Course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Professor’s Name</w:t>
      </w:r>
    </w:p>
    <w:p>
      <w:pPr>
        <w:pStyle w:val="style0"/>
        <w:spacing w:after="0" w:lineRule="auto" w:line="480"/>
        <w:jc w:val="center"/>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Date</w:t>
      </w: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rPr>
          <w:rFonts w:ascii="Times New Roman" w:cs="Times New Roman" w:eastAsia="Times New Roman" w:hAnsi="Times New Roman"/>
          <w:b/>
          <w:color w:val="0e101a"/>
          <w:sz w:val="24"/>
          <w:szCs w:val="24"/>
        </w:rPr>
      </w:pPr>
    </w:p>
    <w:p>
      <w:pPr>
        <w:pStyle w:val="style0"/>
        <w:spacing w:after="0" w:lineRule="auto" w:line="480"/>
        <w:jc w:val="center"/>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Income Gap by Race and Ethnicity</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Where are the largest gaps? What are the implications for future social and economic wellbeing?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Despite the government's attempts to reduce racial and ethnic income gaps, the problem has continued to persist. The largest gap in America today is racial income. The United States' biggest income gap is racial, which is characterized by substantial discriminatory earning gaps among the different populations (Williams, 2021). The social and economic implications for this disparity include inaccessibility to education by the minority groups who are financially incapacitated. This will result in unemployment rates among these groups going up, resulting in poverty.</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For the U.S. as a whole, what are the advantages and disadvantages of these disparities?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The only advantage of this disparity is that racial groups with the highest pay rates have the opportunity to access good and quality education, which eventually guarantees them a better future. The disadvantages of this disparity are immense including poverty rates increasing, poor social life due to inability to access medical services, and unemployment rates among the disadvantaged racial groups.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How have we done in terms of reducing the income gap for older adults? For children?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Some solutions for older adults include access to loan facilities through the Equal Credit Opportunity Act, Civil Rights Act of 1964, and Community Reinvestment Act (CRA) of 1977 (</w:t>
      </w:r>
      <w:r>
        <w:rPr>
          <w:rFonts w:ascii="Times New Roman" w:cs="Times New Roman" w:eastAsia="Times New Roman" w:hAnsi="Times New Roman"/>
          <w:color w:val="0e101a"/>
          <w:sz w:val="24"/>
          <w:szCs w:val="24"/>
        </w:rPr>
        <w:t>Kenon</w:t>
      </w:r>
      <w:r>
        <w:rPr>
          <w:rFonts w:ascii="Times New Roman" w:cs="Times New Roman" w:eastAsia="Times New Roman" w:hAnsi="Times New Roman"/>
          <w:color w:val="0e101a"/>
          <w:sz w:val="24"/>
          <w:szCs w:val="24"/>
        </w:rPr>
        <w:t xml:space="preserve">, 2020). For children, certain measures that have helped reduce the income gap among this population include the establishment of community schools to serve the low-income and </w:t>
      </w:r>
      <w:r>
        <w:rPr>
          <w:rFonts w:ascii="Times New Roman" w:cs="Times New Roman" w:eastAsia="Times New Roman" w:hAnsi="Times New Roman"/>
          <w:color w:val="0e101a"/>
          <w:sz w:val="24"/>
          <w:szCs w:val="24"/>
        </w:rPr>
        <w:t>minority groups and student loans to help those from low-income backgrounds access high education.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How could we reduce the income gap for children in the U.S. as effectively as we have for older adults?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Even though most policies to combat the income gap in the United States has targeted adults, but children are the next generation, and leaving them without a way to improve their income rates is certainly letting them fall into the same perennial poverty. Therefore, the most effective way to reduce this problem is to reduce or eradicate the high learning institutions’ fees to ensure that children from low-income backgrounds can get education and skills to become competitive like the rest of their counterparts from well-abled families. Investing in their education ensures that they are competitive like the rest of the population.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What kinds of policies and programs would we need to design and implement to achieve these goals?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Achieving the above goals requires serious investment in programs and policies that will guarantee not only education access but quality education access to the minority. Therefore, the policies we need to design to address such problems include creating facilities to address the overcrowding in schools. Also, policymakers need to make funding of the schools a priority in their policymaking. Over the years, funding of public schools in the United States has been reducing significantly and this only exposes the minority to further challenges in the future. The school district cuts need to be addressed to ensure that these schools have access to facilities and give learners opportunities to become competitive in the job market like the rest of their counterparts. Also, increase the number of community schools to support all students, especially those who come from low-income backgrounds. Education access is critical to ending perennial </w:t>
      </w:r>
      <w:r>
        <w:rPr>
          <w:rFonts w:ascii="Times New Roman" w:cs="Times New Roman" w:eastAsia="Times New Roman" w:hAnsi="Times New Roman"/>
          <w:color w:val="0e101a"/>
          <w:sz w:val="24"/>
          <w:szCs w:val="24"/>
        </w:rPr>
        <w:t>problems with poverty, marginalization, and income gaps in the United States because they don’t have the competitiveness in the job market. However, this does not mean that it is the only problem that needs to be addressed. The income gap creates a systemic problem where each sector is creating challenges arising from the inequalities associated with the income of the population (</w:t>
      </w:r>
      <w:r>
        <w:rPr>
          <w:rFonts w:ascii="Times New Roman" w:cs="Times New Roman" w:eastAsia="Times New Roman" w:hAnsi="Times New Roman"/>
          <w:color w:val="0e101a"/>
          <w:sz w:val="24"/>
          <w:szCs w:val="24"/>
        </w:rPr>
        <w:t>Monnat</w:t>
      </w:r>
      <w:r>
        <w:rPr>
          <w:rFonts w:ascii="Times New Roman" w:cs="Times New Roman" w:eastAsia="Times New Roman" w:hAnsi="Times New Roman"/>
          <w:color w:val="0e101a"/>
          <w:sz w:val="24"/>
          <w:szCs w:val="24"/>
        </w:rPr>
        <w:t xml:space="preserve"> et al., 2012). As such, the most effective way to address it would be to address the systemic challenges, but in this case, education would be a good solution that addresses the challenges from the younger population whose dreams are shuttered before they even try to make it in life.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 xml:space="preserve">Identify a social work setting with which you are familiar </w:t>
      </w:r>
      <w:r>
        <w:rPr>
          <w:rFonts w:ascii="Times New Roman" w:cs="Times New Roman" w:eastAsia="Times New Roman" w:hAnsi="Times New Roman"/>
          <w:b/>
          <w:color w:val="0e101a"/>
          <w:sz w:val="24"/>
          <w:szCs w:val="24"/>
        </w:rPr>
        <w:t>( i.e</w:t>
      </w:r>
      <w:r>
        <w:rPr>
          <w:rFonts w:ascii="Times New Roman" w:cs="Times New Roman" w:eastAsia="Times New Roman" w:hAnsi="Times New Roman"/>
          <w:b/>
          <w:color w:val="0e101a"/>
          <w:sz w:val="24"/>
          <w:szCs w:val="24"/>
        </w:rPr>
        <w:t>. employment setting, field education placement, community-based organization with which you volunteer ). Does your identified social work setting have policy priorities or programming to help close the income, health insurance, and or asset gaps? If so, briefly describe.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As </w:t>
      </w:r>
      <w:r>
        <w:rPr>
          <w:rFonts w:ascii="Times New Roman" w:cs="Times New Roman" w:eastAsia="Times New Roman" w:hAnsi="Times New Roman"/>
          <w:color w:val="0e101a"/>
          <w:sz w:val="24"/>
          <w:szCs w:val="24"/>
        </w:rPr>
        <w:t>Purnell</w:t>
      </w:r>
      <w:r>
        <w:rPr>
          <w:rFonts w:ascii="Times New Roman" w:cs="Times New Roman" w:eastAsia="Times New Roman" w:hAnsi="Times New Roman"/>
          <w:color w:val="0e101a"/>
          <w:sz w:val="24"/>
          <w:szCs w:val="24"/>
        </w:rPr>
        <w:t xml:space="preserve"> et al. (2016) explain, ethnic and racial minority including rural and low-income populations continue to experience suboptimal access to quality and affordable healthcare services for decades. Many organizations, both private and public, have tried to bridge this gap with the little result because most of them are short-term or small-scale programs targeting smaller groups. In a community center where I volunteered for two years, an intervention has been established to address this disparity. This program involves identifying the most vulnerable groups in the society including the elderly with no support system and provides them with an insurance cover. This group includes those who come from low-income backgrounds. The center provides them with insurance cover. Even though it is small, but its effect is felt by the minority groups in the neighborhood because when they are sick they can access medical services. Also, it </w:t>
      </w:r>
      <w:r>
        <w:rPr>
          <w:rFonts w:ascii="Times New Roman" w:cs="Times New Roman" w:eastAsia="Times New Roman" w:hAnsi="Times New Roman"/>
          <w:color w:val="0e101a"/>
          <w:sz w:val="24"/>
          <w:szCs w:val="24"/>
        </w:rPr>
        <w:t>is a practical intervention that can prove useful and effective if adopted by the government to target a larger group.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 xml:space="preserve">If not, briefly formulate a policy or suggest a program that you believe would be feasible in the social work setting you identified and that would begin to help reduce </w:t>
      </w:r>
      <w:r>
        <w:rPr>
          <w:rFonts w:ascii="Times New Roman" w:cs="Times New Roman" w:eastAsia="Times New Roman" w:hAnsi="Times New Roman"/>
          <w:b/>
          <w:color w:val="0e101a"/>
          <w:sz w:val="24"/>
          <w:szCs w:val="24"/>
        </w:rPr>
        <w:t>social</w:t>
      </w:r>
      <w:r>
        <w:rPr>
          <w:rFonts w:ascii="Times New Roman" w:cs="Times New Roman" w:eastAsia="Times New Roman" w:hAnsi="Times New Roman"/>
          <w:b/>
          <w:color w:val="0e101a"/>
          <w:sz w:val="24"/>
          <w:szCs w:val="24"/>
        </w:rPr>
        <w:t xml:space="preserve"> and economic disparities by race and ethnicity.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Even though the above program is effective, it does not respond to the larger population needs of the marginalized groups. Therefore, I propose a policy intervention that focuses on the income-generating group. Most of them are unable to afford healthcare services even though they are working. As </w:t>
      </w:r>
      <w:r>
        <w:rPr>
          <w:rFonts w:ascii="Times New Roman" w:cs="Times New Roman" w:eastAsia="Times New Roman" w:hAnsi="Times New Roman"/>
          <w:color w:val="0e101a"/>
          <w:sz w:val="24"/>
          <w:szCs w:val="24"/>
        </w:rPr>
        <w:t>Purnell</w:t>
      </w:r>
      <w:r>
        <w:rPr>
          <w:rFonts w:ascii="Times New Roman" w:cs="Times New Roman" w:eastAsia="Times New Roman" w:hAnsi="Times New Roman"/>
          <w:color w:val="0e101a"/>
          <w:sz w:val="24"/>
          <w:szCs w:val="24"/>
        </w:rPr>
        <w:t xml:space="preserve"> et al. (2016) explain, the majority of adults from low-income backgrounds are more likely to suffer from one or more co-morbid conditions, this proposal (universal healthcare coverage) seeks to provide a preventive measure to the vulnerable groups by ensuring that they have access to primary healthcare services. </w:t>
      </w:r>
    </w:p>
    <w:p>
      <w:pPr>
        <w:pStyle w:val="style179"/>
        <w:numPr>
          <w:ilvl w:val="0"/>
          <w:numId w:val="1"/>
        </w:numPr>
        <w:spacing w:after="0" w:lineRule="auto" w:line="480"/>
        <w:rPr>
          <w:rFonts w:ascii="Times New Roman" w:cs="Times New Roman" w:eastAsia="Times New Roman" w:hAnsi="Times New Roman"/>
          <w:b/>
          <w:color w:val="0e101a"/>
          <w:sz w:val="24"/>
          <w:szCs w:val="24"/>
        </w:rPr>
      </w:pPr>
      <w:r>
        <w:rPr>
          <w:rFonts w:ascii="Times New Roman" w:cs="Times New Roman" w:eastAsia="Times New Roman" w:hAnsi="Times New Roman"/>
          <w:b/>
          <w:color w:val="0e101a"/>
          <w:sz w:val="24"/>
          <w:szCs w:val="24"/>
        </w:rPr>
        <w:t>Social Workers engage in practices that advance social and economic justice. How do you see other social workers doing this? How do you plan to advance social and economic justice in your practice as a student social worker? When you complete your BSW </w:t>
      </w:r>
    </w:p>
    <w:p>
      <w:pPr>
        <w:pStyle w:val="style0"/>
        <w:spacing w:after="0" w:lineRule="auto" w:line="480"/>
        <w:rPr>
          <w:rFonts w:ascii="Times New Roman" w:cs="Times New Roman" w:eastAsia="Times New Roman" w:hAnsi="Times New Roman"/>
          <w:color w:val="0e101a"/>
          <w:sz w:val="24"/>
          <w:szCs w:val="24"/>
        </w:rPr>
      </w:pPr>
      <w:r>
        <w:rPr>
          <w:rFonts w:ascii="Times New Roman" w:cs="Times New Roman" w:eastAsia="Times New Roman" w:hAnsi="Times New Roman"/>
          <w:color w:val="0e101a"/>
          <w:sz w:val="24"/>
          <w:szCs w:val="24"/>
        </w:rPr>
        <w:t xml:space="preserve">Other social workers engage in various strategies and practices to help advance social and economic justice including educating and increasing awareness about social justice issues and using social media to sensitize the community about the social and economic justice issues. All these measures are good and can be effective if they are implemented the right way. I intend to complete my BSW by March 2022, after which, I intend to use my social work skills to empower people from marginalized communities to take up more leadership responsibilities to change and influence social policies. Also, through the SW skills, I have gained in this course, I intend to </w:t>
      </w:r>
      <w:r>
        <w:rPr>
          <w:rFonts w:ascii="Times New Roman" w:cs="Times New Roman" w:eastAsia="Times New Roman" w:hAnsi="Times New Roman"/>
          <w:color w:val="0e101a"/>
          <w:sz w:val="24"/>
          <w:szCs w:val="24"/>
        </w:rPr>
        <w:t>advocate for change in the community by ensuring that they have the resources they need to meet their basic needs through collaboration with government agencies, non-governmental organizations, and even community organizations.</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Kenton, W. (2020, October 10). “Community Reinvestment Act (CRA).” </w:t>
      </w:r>
      <w:r>
        <w:rPr>
          <w:rFonts w:ascii="Times New Roman" w:cs="Times New Roman" w:hAnsi="Times New Roman"/>
          <w:i/>
          <w:color w:val="222222"/>
          <w:sz w:val="24"/>
          <w:szCs w:val="24"/>
          <w:shd w:val="clear" w:color="auto" w:fill="ffffff"/>
        </w:rPr>
        <w:t>Investopedia</w:t>
      </w:r>
      <w:r>
        <w:rPr>
          <w:rFonts w:ascii="Times New Roman" w:cs="Times New Roman" w:hAnsi="Times New Roman"/>
          <w:color w:val="222222"/>
          <w:sz w:val="24"/>
          <w:szCs w:val="24"/>
          <w:shd w:val="clear" w:color="auto" w:fill="ffffff"/>
        </w:rPr>
        <w:t xml:space="preserve"> (online).</w:t>
      </w:r>
      <w:r>
        <w:rPr>
          <w:rFonts w:ascii="Times New Roman" w:cs="Times New Roman" w:hAnsi="Times New Roman"/>
          <w:color w:val="222222"/>
          <w:sz w:val="24"/>
          <w:szCs w:val="24"/>
          <w:shd w:val="clear" w:color="auto" w:fill="ffffff"/>
        </w:rPr>
        <w:t xml:space="preserve"> https://www.investopedia.com/terms/c/community_reinvestment_act.asp</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Monnat</w:t>
      </w:r>
      <w:r>
        <w:rPr>
          <w:rFonts w:ascii="Times New Roman" w:cs="Times New Roman" w:hAnsi="Times New Roman"/>
          <w:color w:val="222222"/>
          <w:sz w:val="24"/>
          <w:szCs w:val="24"/>
          <w:shd w:val="clear" w:color="auto" w:fill="ffffff"/>
        </w:rPr>
        <w:t xml:space="preserve">, S. M., </w:t>
      </w:r>
      <w:r>
        <w:rPr>
          <w:rFonts w:ascii="Times New Roman" w:cs="Times New Roman" w:hAnsi="Times New Roman"/>
          <w:color w:val="222222"/>
          <w:sz w:val="24"/>
          <w:szCs w:val="24"/>
          <w:shd w:val="clear" w:color="auto" w:fill="ffffff"/>
        </w:rPr>
        <w:t>Raffalovich</w:t>
      </w:r>
      <w:r>
        <w:rPr>
          <w:rFonts w:ascii="Times New Roman" w:cs="Times New Roman" w:hAnsi="Times New Roman"/>
          <w:color w:val="222222"/>
          <w:sz w:val="24"/>
          <w:szCs w:val="24"/>
          <w:shd w:val="clear" w:color="auto" w:fill="ffffff"/>
        </w:rPr>
        <w:t xml:space="preserve">, L. E., &amp; </w:t>
      </w:r>
      <w:r>
        <w:rPr>
          <w:rFonts w:ascii="Times New Roman" w:cs="Times New Roman" w:hAnsi="Times New Roman"/>
          <w:color w:val="222222"/>
          <w:sz w:val="24"/>
          <w:szCs w:val="24"/>
          <w:shd w:val="clear" w:color="auto" w:fill="ffffff"/>
        </w:rPr>
        <w:t>Tsao</w:t>
      </w:r>
      <w:r>
        <w:rPr>
          <w:rFonts w:ascii="Times New Roman" w:cs="Times New Roman" w:hAnsi="Times New Roman"/>
          <w:color w:val="222222"/>
          <w:sz w:val="24"/>
          <w:szCs w:val="24"/>
          <w:shd w:val="clear" w:color="auto" w:fill="ffffff"/>
        </w:rPr>
        <w:t>, H. S. (2012).</w:t>
      </w:r>
      <w:r>
        <w:rPr>
          <w:rFonts w:ascii="Times New Roman" w:cs="Times New Roman" w:hAnsi="Times New Roman"/>
          <w:color w:val="222222"/>
          <w:sz w:val="24"/>
          <w:szCs w:val="24"/>
          <w:shd w:val="clear" w:color="auto" w:fill="ffffff"/>
        </w:rPr>
        <w:t xml:space="preserve"> Trends in the family income distribution by race/ethnicity and income source, 1988–2009. </w:t>
      </w:r>
      <w:r>
        <w:rPr>
          <w:rFonts w:ascii="Times New Roman" w:cs="Times New Roman" w:hAnsi="Times New Roman"/>
          <w:i/>
          <w:iCs/>
          <w:color w:val="222222"/>
          <w:sz w:val="24"/>
          <w:szCs w:val="24"/>
          <w:shd w:val="clear" w:color="auto" w:fill="ffffff"/>
        </w:rPr>
        <w:t>Population review</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51</w:t>
      </w:r>
      <w:r>
        <w:rPr>
          <w:rFonts w:ascii="Times New Roman" w:cs="Times New Roman" w:hAnsi="Times New Roman"/>
          <w:color w:val="222222"/>
          <w:sz w:val="24"/>
          <w:szCs w:val="24"/>
          <w:shd w:val="clear" w:color="auto" w:fill="ffffff"/>
        </w:rPr>
        <w:t>(1), 85.</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Purnell</w:t>
      </w:r>
      <w:r>
        <w:rPr>
          <w:rFonts w:ascii="Times New Roman" w:cs="Times New Roman" w:hAnsi="Times New Roman"/>
          <w:color w:val="222222"/>
          <w:sz w:val="24"/>
          <w:szCs w:val="24"/>
          <w:shd w:val="clear" w:color="auto" w:fill="ffffff"/>
        </w:rPr>
        <w:t xml:space="preserve">, T. S., Calhoun, E. A., Golden, S. H., </w:t>
      </w:r>
      <w:r>
        <w:rPr>
          <w:rFonts w:ascii="Times New Roman" w:cs="Times New Roman" w:hAnsi="Times New Roman"/>
          <w:color w:val="222222"/>
          <w:sz w:val="24"/>
          <w:szCs w:val="24"/>
          <w:shd w:val="clear" w:color="auto" w:fill="ffffff"/>
        </w:rPr>
        <w:t>Halladay</w:t>
      </w:r>
      <w:r>
        <w:rPr>
          <w:rFonts w:ascii="Times New Roman" w:cs="Times New Roman" w:hAnsi="Times New Roman"/>
          <w:color w:val="222222"/>
          <w:sz w:val="24"/>
          <w:szCs w:val="24"/>
          <w:shd w:val="clear" w:color="auto" w:fill="ffffff"/>
        </w:rPr>
        <w:t xml:space="preserve">, J. R., </w:t>
      </w:r>
      <w:r>
        <w:rPr>
          <w:rFonts w:ascii="Times New Roman" w:cs="Times New Roman" w:hAnsi="Times New Roman"/>
          <w:color w:val="222222"/>
          <w:sz w:val="24"/>
          <w:szCs w:val="24"/>
          <w:shd w:val="clear" w:color="auto" w:fill="ffffff"/>
        </w:rPr>
        <w:t>Krok</w:t>
      </w:r>
      <w:r>
        <w:rPr>
          <w:rFonts w:ascii="Times New Roman" w:cs="Times New Roman" w:hAnsi="Times New Roman"/>
          <w:color w:val="222222"/>
          <w:sz w:val="24"/>
          <w:szCs w:val="24"/>
          <w:shd w:val="clear" w:color="auto" w:fill="ffffff"/>
        </w:rPr>
        <w:t xml:space="preserve">-Schoen, J. L., </w:t>
      </w:r>
      <w:r>
        <w:rPr>
          <w:rFonts w:ascii="Times New Roman" w:cs="Times New Roman" w:hAnsi="Times New Roman"/>
          <w:color w:val="222222"/>
          <w:sz w:val="24"/>
          <w:szCs w:val="24"/>
          <w:shd w:val="clear" w:color="auto" w:fill="ffffff"/>
        </w:rPr>
        <w:t>Appelhans</w:t>
      </w:r>
      <w:r>
        <w:rPr>
          <w:rFonts w:ascii="Times New Roman" w:cs="Times New Roman" w:hAnsi="Times New Roman"/>
          <w:color w:val="222222"/>
          <w:sz w:val="24"/>
          <w:szCs w:val="24"/>
          <w:shd w:val="clear" w:color="auto" w:fill="ffffff"/>
        </w:rPr>
        <w:t>, B. M., &amp; Cooper, L. A. (2016). Achieving health equity: closing the gaps in health care disparities, interventions, and research. </w:t>
      </w:r>
      <w:r>
        <w:rPr>
          <w:rFonts w:ascii="Times New Roman" w:cs="Times New Roman" w:hAnsi="Times New Roman"/>
          <w:i/>
          <w:iCs/>
          <w:color w:val="222222"/>
          <w:sz w:val="24"/>
          <w:szCs w:val="24"/>
          <w:shd w:val="clear" w:color="auto" w:fill="ffffff"/>
        </w:rPr>
        <w:t>Health Affairs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35</w:t>
      </w:r>
      <w:r>
        <w:rPr>
          <w:rFonts w:ascii="Times New Roman" w:cs="Times New Roman" w:hAnsi="Times New Roman"/>
          <w:color w:val="222222"/>
          <w:sz w:val="24"/>
          <w:szCs w:val="24"/>
          <w:shd w:val="clear" w:color="auto" w:fill="ffffff"/>
        </w:rPr>
        <w:t xml:space="preserve">(8), 1410-1415. </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 xml:space="preserve">Williams, W. (2021, March 25). </w:t>
      </w:r>
      <w:r>
        <w:rPr>
          <w:rFonts w:ascii="Times New Roman" w:cs="Times New Roman" w:hAnsi="Times New Roman"/>
          <w:color w:val="222222"/>
          <w:sz w:val="24"/>
          <w:szCs w:val="24"/>
          <w:shd w:val="clear" w:color="auto" w:fill="ffffff"/>
        </w:rPr>
        <w:t>“Wage Gaps by Race.”</w:t>
      </w:r>
      <w:r>
        <w:rPr>
          <w:rFonts w:ascii="Times New Roman" w:cs="Times New Roman" w:hAnsi="Times New Roman"/>
          <w:color w:val="222222"/>
          <w:sz w:val="24"/>
          <w:szCs w:val="24"/>
          <w:shd w:val="clear" w:color="auto" w:fill="ffffff"/>
        </w:rPr>
        <w:t xml:space="preserve"> </w:t>
      </w:r>
      <w:r>
        <w:rPr>
          <w:rFonts w:ascii="Times New Roman" w:cs="Times New Roman" w:hAnsi="Times New Roman"/>
          <w:i/>
          <w:color w:val="222222"/>
          <w:sz w:val="24"/>
          <w:szCs w:val="24"/>
          <w:shd w:val="clear" w:color="auto" w:fill="ffffff"/>
        </w:rPr>
        <w:t>Investopedia</w:t>
      </w:r>
      <w:r>
        <w:rPr>
          <w:rFonts w:ascii="Times New Roman" w:cs="Times New Roman" w:hAnsi="Times New Roman"/>
          <w:color w:val="222222"/>
          <w:sz w:val="24"/>
          <w:szCs w:val="24"/>
          <w:shd w:val="clear" w:color="auto" w:fill="ffffff"/>
        </w:rPr>
        <w:t xml:space="preserve"> (online).</w:t>
      </w:r>
      <w:r>
        <w:rPr>
          <w:rFonts w:ascii="Times New Roman" w:cs="Times New Roman" w:hAnsi="Times New Roman"/>
          <w:color w:val="222222"/>
          <w:sz w:val="24"/>
          <w:szCs w:val="24"/>
          <w:shd w:val="clear" w:color="auto" w:fill="ffffff"/>
        </w:rPr>
        <w:t xml:space="preserve"> https://www.investopedia.com/wage-gaps-by-race-5073258</w:t>
      </w:r>
    </w:p>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F660F2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794D24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BAE0D36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2348070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BC1C30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B9600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23BEBA6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9662F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442EF6E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hybridMultilevel"/>
    <w:tmpl w:val="A0BAA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1"/>
  </w:num>
  <w:num w:numId="5">
    <w:abstractNumId w:val="7"/>
  </w:num>
  <w:num w:numId="6">
    <w:abstractNumId w:val="4"/>
  </w:num>
  <w:num w:numId="7">
    <w:abstractNumId w:val="3"/>
  </w:num>
  <w:num w:numId="8">
    <w:abstractNumId w:val="0"/>
  </w:num>
  <w:num w:numId="9">
    <w:abstractNumId w:val="6"/>
  </w:num>
  <w:num w:numId="1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e947f55-e8d0-464a-a5c5-32f4b8a7dd1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240c6eb-cb55-41b0-9520-74373da7d22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1294</Words>
  <Pages>7</Pages>
  <Characters>7118</Characters>
  <Application>WPS Office</Application>
  <DocSecurity>0</DocSecurity>
  <Paragraphs>69</Paragraphs>
  <ScaleCrop>false</ScaleCrop>
  <LinksUpToDate>false</LinksUpToDate>
  <CharactersWithSpaces>8397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2021-03-26T12:35:52Z</dcterms:created>
  <dc:creator>acer</dc:creator>
  <lastModifiedBy>SM-A515F</lastModifiedBy>
  <dcterms:modified xsi:type="dcterms:W3CDTF">2021-03-26T12:35:52Z</dcterms:modified>
  <revision>3</revision>
</coreProperties>
</file>

<file path=docProps/custom.xml><?xml version="1.0" encoding="utf-8"?>
<Properties xmlns="http://schemas.openxmlformats.org/officeDocument/2006/custom-properties" xmlns:vt="http://schemas.openxmlformats.org/officeDocument/2006/docPropsVTypes"/>
</file>